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50580A" w:rsidRDefault="000515F9" w:rsidP="00A35C09">
      <w:pPr>
        <w:rPr>
          <w:sz w:val="28"/>
          <w:szCs w:val="28"/>
        </w:rPr>
      </w:pPr>
      <w:r w:rsidRPr="005640C1">
        <w:rPr>
          <w:sz w:val="28"/>
          <w:szCs w:val="28"/>
          <w:u w:val="single"/>
        </w:rPr>
        <w:t>2</w:t>
      </w:r>
      <w:r w:rsidR="0050580A">
        <w:rPr>
          <w:sz w:val="28"/>
          <w:szCs w:val="28"/>
          <w:u w:val="single"/>
        </w:rPr>
        <w:t>9</w:t>
      </w:r>
      <w:r w:rsidRPr="005640C1">
        <w:rPr>
          <w:sz w:val="28"/>
          <w:szCs w:val="28"/>
          <w:u w:val="single"/>
        </w:rPr>
        <w:t>.</w:t>
      </w:r>
      <w:r w:rsidR="00347843" w:rsidRPr="005640C1">
        <w:rPr>
          <w:sz w:val="28"/>
          <w:szCs w:val="28"/>
          <w:u w:val="single"/>
        </w:rPr>
        <w:t>04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F7056C">
        <w:rPr>
          <w:sz w:val="28"/>
          <w:szCs w:val="28"/>
          <w:u w:val="single"/>
        </w:rPr>
        <w:t>5</w:t>
      </w:r>
      <w:r w:rsidR="0050580A">
        <w:rPr>
          <w:sz w:val="28"/>
          <w:szCs w:val="28"/>
          <w:u w:val="single"/>
        </w:rPr>
        <w:t>3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50580A" w:rsidRPr="0050580A" w:rsidRDefault="0050580A" w:rsidP="0050580A">
      <w:pPr>
        <w:jc w:val="center"/>
        <w:rPr>
          <w:b/>
          <w:sz w:val="28"/>
          <w:szCs w:val="28"/>
        </w:rPr>
      </w:pPr>
      <w:r w:rsidRPr="0050580A">
        <w:rPr>
          <w:b/>
          <w:sz w:val="28"/>
          <w:szCs w:val="28"/>
        </w:rPr>
        <w:t xml:space="preserve">О назначении общественных обсуждений проекта внесения изменений в правила землепользования и застройки Сеченовского муниципального округа Нижегородской области </w:t>
      </w:r>
    </w:p>
    <w:p w:rsidR="0050580A" w:rsidRPr="0050580A" w:rsidRDefault="0050580A" w:rsidP="0050580A">
      <w:pPr>
        <w:jc w:val="both"/>
        <w:rPr>
          <w:sz w:val="28"/>
          <w:szCs w:val="28"/>
        </w:rPr>
      </w:pPr>
    </w:p>
    <w:p w:rsidR="0050580A" w:rsidRPr="0050580A" w:rsidRDefault="0050580A" w:rsidP="0050580A">
      <w:pPr>
        <w:suppressAutoHyphens/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В соответствии со ст. 5.1, 30 и 33 Градостроительного кодекса Российской Федерации, </w:t>
      </w:r>
      <w:r w:rsidRPr="0050580A">
        <w:rPr>
          <w:bCs/>
          <w:sz w:val="28"/>
          <w:szCs w:val="28"/>
          <w:lang w:eastAsia="en-US"/>
        </w:rPr>
        <w:t xml:space="preserve">Законом Нижегородской области от 23.12.2014 г. №197-З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</w:t>
      </w:r>
      <w:r w:rsidRPr="0050580A">
        <w:rPr>
          <w:sz w:val="28"/>
          <w:szCs w:val="28"/>
        </w:rPr>
        <w:t xml:space="preserve">решением Совета депутатов Сеченовского муниципального округа Нижегородской области №38 от 12.09.2025 г. «Об утверждении Положения об организации и проведении  общественных обсуждений или публичных слушаний по вопросам градостроительной деятельности на территории Сеченовского муниципального округа Нижегородской области», руководствуясь Уставом Сеченовского муниципального округа Нижегородской области, на основании письма министерства градостроительной деятельности и развития агломераций Нижегородской области от 27.04.2026 г. №Сл-330-382034/26 Администрация Сеченовского муниципального округа </w:t>
      </w:r>
      <w:r w:rsidRPr="0050580A">
        <w:rPr>
          <w:b/>
          <w:spacing w:val="60"/>
          <w:sz w:val="28"/>
          <w:szCs w:val="28"/>
        </w:rPr>
        <w:t>постановляет:</w:t>
      </w:r>
    </w:p>
    <w:p w:rsidR="0050580A" w:rsidRPr="0050580A" w:rsidRDefault="0050580A" w:rsidP="0050580A">
      <w:pPr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          1. Назначить с 08 мая 2026 года по 17 мая 2026 года общественные обсуждения по проекту</w:t>
      </w:r>
      <w:r w:rsidRPr="0050580A">
        <w:rPr>
          <w:b/>
          <w:sz w:val="28"/>
          <w:szCs w:val="28"/>
        </w:rPr>
        <w:t xml:space="preserve"> </w:t>
      </w:r>
      <w:r w:rsidRPr="0050580A">
        <w:rPr>
          <w:sz w:val="28"/>
          <w:szCs w:val="28"/>
        </w:rPr>
        <w:t>внесения изменений в правила землепользования и застройки Сеченовского муниципального округа Нижегородской области;</w:t>
      </w:r>
    </w:p>
    <w:p w:rsidR="0050580A" w:rsidRPr="0050580A" w:rsidRDefault="0050580A" w:rsidP="0050580A">
      <w:pPr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>2. Утвердить порядок оповещения о начале общественных обсуждений согласно приложению  к постановлению;</w:t>
      </w:r>
    </w:p>
    <w:p w:rsidR="0050580A" w:rsidRPr="0050580A" w:rsidRDefault="0050580A" w:rsidP="0050580A">
      <w:pPr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>3. Общественные обсуждения по проекту</w:t>
      </w:r>
      <w:r w:rsidRPr="0050580A">
        <w:rPr>
          <w:b/>
          <w:sz w:val="28"/>
          <w:szCs w:val="28"/>
        </w:rPr>
        <w:t xml:space="preserve"> </w:t>
      </w:r>
      <w:r w:rsidRPr="0050580A">
        <w:rPr>
          <w:sz w:val="28"/>
          <w:szCs w:val="28"/>
        </w:rPr>
        <w:t xml:space="preserve">внесения изменений в правила землепользования и застройки Сеченовского муниципального округа Нижегородской области провести с использованием официального сайта </w:t>
      </w:r>
      <w:r w:rsidRPr="0050580A">
        <w:rPr>
          <w:sz w:val="28"/>
          <w:szCs w:val="28"/>
        </w:rPr>
        <w:lastRenderedPageBreak/>
        <w:t xml:space="preserve">Администрации Сеченовского муниципального округа в информационно-телекоммуникационной сети «Интернет» </w:t>
      </w:r>
      <w:hyperlink r:id="rId9" w:history="1">
        <w:r w:rsidRPr="0050580A">
          <w:rPr>
            <w:color w:val="0000FF"/>
            <w:sz w:val="28"/>
            <w:szCs w:val="28"/>
            <w:u w:val="single"/>
          </w:rPr>
          <w:t>https://sechenovo.nobl.ru/</w:t>
        </w:r>
      </w:hyperlink>
      <w:r w:rsidRPr="0050580A">
        <w:rPr>
          <w:sz w:val="28"/>
          <w:szCs w:val="28"/>
        </w:rPr>
        <w:t xml:space="preserve"> в разделе «Деятельность», «Градостроительство» - «Общественные обсуждения или публичные слушания по вопросам градостроительной деятельности», на Платформе обратной связи федеральной государственной информационной системы «Единый портал государственных и муниципальных услуг (функций),    подсистемы государственной информационной системы обеспечения градостроительной деятельности Нижегородской области (далее - ГИСОГД НО) по адресу: https://gisogdno.ru/ (Портал ГИСОГД НО - Личный кабинет - Общественные обсуждения); </w:t>
      </w:r>
    </w:p>
    <w:p w:rsidR="0050580A" w:rsidRPr="0050580A" w:rsidRDefault="0050580A" w:rsidP="0050580A">
      <w:pPr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>4. Непосредственным исполнителем по подготовке и проведению общественных обсуждений выступает сектор архитектуры и градостроительства Управления капитального строительства, ЖКХ, жилищной политики и жилищного фонда Администрации Сеченовского муниципального округа;</w:t>
      </w:r>
    </w:p>
    <w:p w:rsidR="0050580A" w:rsidRPr="0050580A" w:rsidRDefault="0050580A" w:rsidP="005058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580A">
        <w:rPr>
          <w:sz w:val="28"/>
          <w:szCs w:val="28"/>
        </w:rPr>
        <w:t xml:space="preserve">5. </w:t>
      </w:r>
      <w:r w:rsidRPr="0050580A">
        <w:rPr>
          <w:bCs/>
          <w:sz w:val="28"/>
          <w:szCs w:val="28"/>
        </w:rPr>
        <w:t xml:space="preserve">Настоящее постановление с приложением опубликовать </w:t>
      </w:r>
      <w:r w:rsidRPr="0050580A">
        <w:rPr>
          <w:sz w:val="28"/>
          <w:szCs w:val="28"/>
        </w:rPr>
        <w:t xml:space="preserve">в газете «Борьба», разместить на официальном сайте Администрации Сеченовского муниципального округа Нижегородской области и в Федеральной государственной информационной системе «Единый портал государственных и муниципальных услуг (функций); </w:t>
      </w:r>
    </w:p>
    <w:p w:rsidR="0050580A" w:rsidRPr="0050580A" w:rsidRDefault="0050580A" w:rsidP="00505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80A">
        <w:rPr>
          <w:bCs/>
          <w:sz w:val="28"/>
          <w:szCs w:val="28"/>
        </w:rPr>
        <w:t xml:space="preserve">6. </w:t>
      </w:r>
      <w:r w:rsidRPr="0050580A">
        <w:rPr>
          <w:sz w:val="28"/>
          <w:szCs w:val="28"/>
        </w:rPr>
        <w:t>Настоящее постановление вступает в силу со дня его опубликования;</w:t>
      </w:r>
    </w:p>
    <w:p w:rsidR="0050580A" w:rsidRPr="0050580A" w:rsidRDefault="0050580A" w:rsidP="0050580A">
      <w:pPr>
        <w:tabs>
          <w:tab w:val="left" w:pos="567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80A">
        <w:rPr>
          <w:rFonts w:eastAsia="Calibri"/>
          <w:sz w:val="28"/>
          <w:szCs w:val="28"/>
          <w:lang w:eastAsia="en-US"/>
        </w:rPr>
        <w:t>7. Контроль над исполнением настоящего постановления возложить на заместителя главы Администрации - начальника Управления капитального строительства, ЖКХ, жилищной политики, жилищного фонда Администрации Сеченовского муниципального округа Крупнова Д.А</w:t>
      </w:r>
      <w:r w:rsidRPr="0050580A">
        <w:rPr>
          <w:rFonts w:ascii="Calibri" w:eastAsia="Calibri" w:hAnsi="Calibri"/>
          <w:sz w:val="28"/>
          <w:szCs w:val="28"/>
          <w:lang w:eastAsia="en-US"/>
        </w:rPr>
        <w:t>.</w:t>
      </w:r>
    </w:p>
    <w:p w:rsidR="0050580A" w:rsidRPr="0050580A" w:rsidRDefault="0050580A" w:rsidP="00505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C77" w:rsidRDefault="00A22C77" w:rsidP="00D87EB9">
      <w:pPr>
        <w:rPr>
          <w:sz w:val="28"/>
          <w:szCs w:val="28"/>
          <w:u w:val="single"/>
        </w:rPr>
      </w:pPr>
    </w:p>
    <w:p w:rsidR="00A22C77" w:rsidRPr="002E0781" w:rsidRDefault="00A22C77" w:rsidP="00D87EB9">
      <w:pPr>
        <w:rPr>
          <w:sz w:val="28"/>
          <w:szCs w:val="28"/>
          <w:u w:val="single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580A" w:rsidRDefault="0050580A" w:rsidP="0050580A">
      <w:pPr>
        <w:tabs>
          <w:tab w:val="left" w:pos="4132"/>
        </w:tabs>
        <w:ind w:firstLine="709"/>
        <w:jc w:val="right"/>
        <w:rPr>
          <w:b/>
        </w:rPr>
      </w:pPr>
    </w:p>
    <w:p w:rsidR="0050580A" w:rsidRPr="0050580A" w:rsidRDefault="0050580A" w:rsidP="0050580A">
      <w:pPr>
        <w:tabs>
          <w:tab w:val="left" w:pos="4132"/>
        </w:tabs>
        <w:ind w:firstLine="709"/>
        <w:jc w:val="right"/>
        <w:rPr>
          <w:b/>
        </w:rPr>
      </w:pPr>
      <w:r w:rsidRPr="0050580A">
        <w:rPr>
          <w:b/>
        </w:rPr>
        <w:lastRenderedPageBreak/>
        <w:t>ПРИЛОЖЕНИЕ</w:t>
      </w:r>
    </w:p>
    <w:p w:rsidR="0050580A" w:rsidRPr="0050580A" w:rsidRDefault="0050580A" w:rsidP="0050580A">
      <w:pPr>
        <w:tabs>
          <w:tab w:val="left" w:pos="4132"/>
        </w:tabs>
        <w:ind w:firstLine="709"/>
        <w:jc w:val="right"/>
      </w:pPr>
      <w:r w:rsidRPr="0050580A">
        <w:t>к постановлению Администрации</w:t>
      </w:r>
    </w:p>
    <w:p w:rsidR="0050580A" w:rsidRPr="0050580A" w:rsidRDefault="0050580A" w:rsidP="0050580A">
      <w:pPr>
        <w:tabs>
          <w:tab w:val="left" w:pos="4132"/>
        </w:tabs>
        <w:ind w:firstLine="709"/>
        <w:jc w:val="right"/>
      </w:pPr>
      <w:r w:rsidRPr="0050580A">
        <w:t>Сеченовского муниципального округа</w:t>
      </w:r>
    </w:p>
    <w:p w:rsidR="0050580A" w:rsidRPr="0050580A" w:rsidRDefault="0050580A" w:rsidP="0050580A">
      <w:pPr>
        <w:tabs>
          <w:tab w:val="left" w:pos="4132"/>
        </w:tabs>
        <w:ind w:firstLine="709"/>
        <w:jc w:val="right"/>
      </w:pPr>
      <w:r>
        <w:t>От 29.04.2026г. № 253</w:t>
      </w:r>
    </w:p>
    <w:p w:rsidR="0050580A" w:rsidRPr="0050580A" w:rsidRDefault="0050580A" w:rsidP="0050580A">
      <w:pPr>
        <w:tabs>
          <w:tab w:val="left" w:pos="4132"/>
        </w:tabs>
        <w:ind w:firstLine="709"/>
        <w:jc w:val="center"/>
        <w:rPr>
          <w:b/>
        </w:rPr>
      </w:pPr>
    </w:p>
    <w:p w:rsidR="0050580A" w:rsidRPr="0050580A" w:rsidRDefault="0050580A" w:rsidP="0050580A">
      <w:pPr>
        <w:tabs>
          <w:tab w:val="left" w:pos="4132"/>
        </w:tabs>
        <w:ind w:firstLine="709"/>
        <w:jc w:val="center"/>
        <w:rPr>
          <w:b/>
          <w:sz w:val="28"/>
          <w:szCs w:val="28"/>
        </w:rPr>
      </w:pPr>
      <w:r w:rsidRPr="0050580A">
        <w:rPr>
          <w:b/>
          <w:sz w:val="28"/>
          <w:szCs w:val="28"/>
        </w:rPr>
        <w:t>Оповещение о начале общественных обсуждений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b/>
          <w:sz w:val="28"/>
          <w:szCs w:val="28"/>
        </w:rPr>
      </w:pP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  <w:u w:val="single"/>
        </w:rPr>
      </w:pPr>
      <w:r w:rsidRPr="0050580A">
        <w:rPr>
          <w:sz w:val="28"/>
          <w:szCs w:val="28"/>
        </w:rPr>
        <w:t xml:space="preserve">На общественные обсуждения представляется </w:t>
      </w:r>
      <w:r w:rsidRPr="0050580A">
        <w:rPr>
          <w:sz w:val="28"/>
          <w:szCs w:val="28"/>
          <w:u w:val="single"/>
        </w:rPr>
        <w:t>проект внесения изменений в правила землепользования и застройки Сеченовского муниципального округа Нижегородской области в части изменения территории сельскохозяйственных угодий на территориальную зону Р-2 «Зона объектов отдыха и туризма» для земельного участка с кадастровым номером 52:48:0200008:185. Проектом внесения изменений в правила землепользования и застройки Сеченовского муниципального округа не предусмотрено внесение изменений в Часть I «Порядок применения и внесения изменений» и Часть III «Градостроительные регламенты»</w:t>
      </w:r>
      <w:r w:rsidRPr="0050580A">
        <w:rPr>
          <w:sz w:val="28"/>
          <w:szCs w:val="28"/>
        </w:rPr>
        <w:t>________________________________________________</w:t>
      </w:r>
      <w:r w:rsidRPr="0050580A">
        <w:rPr>
          <w:sz w:val="28"/>
          <w:szCs w:val="28"/>
          <w:u w:val="single"/>
        </w:rPr>
        <w:t xml:space="preserve"> 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>(указывается проект, подлежащий рассмотрению на общественных обсуждениях)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Перечень информационных материалов к проекту: 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Часть </w:t>
      </w:r>
      <w:r w:rsidRPr="0050580A">
        <w:rPr>
          <w:sz w:val="28"/>
          <w:szCs w:val="28"/>
          <w:lang w:val="en-US"/>
        </w:rPr>
        <w:t>I</w:t>
      </w:r>
      <w:r w:rsidRPr="0050580A">
        <w:rPr>
          <w:sz w:val="28"/>
          <w:szCs w:val="28"/>
        </w:rPr>
        <w:t>. Порядок применения и внесения изменений.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Часть </w:t>
      </w:r>
      <w:r w:rsidRPr="0050580A">
        <w:rPr>
          <w:sz w:val="28"/>
          <w:szCs w:val="28"/>
          <w:lang w:val="en-US"/>
        </w:rPr>
        <w:t>II</w:t>
      </w:r>
      <w:r w:rsidRPr="0050580A">
        <w:rPr>
          <w:sz w:val="28"/>
          <w:szCs w:val="28"/>
        </w:rPr>
        <w:t>. Карта градостроительного зонирования.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Часть </w:t>
      </w:r>
      <w:r w:rsidRPr="0050580A">
        <w:rPr>
          <w:sz w:val="28"/>
          <w:szCs w:val="28"/>
          <w:lang w:val="en-US"/>
        </w:rPr>
        <w:t>II</w:t>
      </w:r>
      <w:r w:rsidRPr="0050580A">
        <w:rPr>
          <w:sz w:val="28"/>
          <w:szCs w:val="28"/>
        </w:rPr>
        <w:t>. Карта градостроительного зонирования ЗОУИТ.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Часть </w:t>
      </w:r>
      <w:r w:rsidRPr="0050580A">
        <w:rPr>
          <w:sz w:val="28"/>
          <w:szCs w:val="28"/>
          <w:lang w:val="en-US"/>
        </w:rPr>
        <w:t>III</w:t>
      </w:r>
      <w:r w:rsidRPr="0050580A">
        <w:rPr>
          <w:sz w:val="28"/>
          <w:szCs w:val="28"/>
        </w:rPr>
        <w:t xml:space="preserve">. Градостроительные регламенты с ОКС. 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Часть </w:t>
      </w:r>
      <w:r w:rsidRPr="0050580A">
        <w:rPr>
          <w:sz w:val="28"/>
          <w:szCs w:val="28"/>
          <w:lang w:val="en-US"/>
        </w:rPr>
        <w:t>IV</w:t>
      </w:r>
      <w:r w:rsidRPr="0050580A">
        <w:rPr>
          <w:sz w:val="28"/>
          <w:szCs w:val="28"/>
        </w:rPr>
        <w:t>. Том внесения изменений.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Общественные обсуждения проводятся в порядке, установленном статьями 5.1, 30 и 33 Градостроительного кодекса Российской Федерации и Положением об организации и проведении общественных обсуждений и публичных слушаний по вопросам градостроительной деятельности на территории Сеченовского муниципального округа Нижегородской области, утвержденным решением Совета депутатов Сеченовского муниципального округа Нижегородской области №38 от 12.09.2025 г. 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>Срок проведения общественных обсуждений по проекту: с 08 мая 2026 года по 17 мая 2026 года.</w:t>
      </w:r>
    </w:p>
    <w:p w:rsidR="0050580A" w:rsidRPr="0050580A" w:rsidRDefault="0050580A" w:rsidP="0050580A">
      <w:pPr>
        <w:tabs>
          <w:tab w:val="left" w:pos="4132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>Место (места) размещения информационных материалов по проекту:</w:t>
      </w:r>
    </w:p>
    <w:p w:rsidR="0050580A" w:rsidRPr="0050580A" w:rsidRDefault="0050580A" w:rsidP="0050580A">
      <w:pPr>
        <w:numPr>
          <w:ilvl w:val="0"/>
          <w:numId w:val="9"/>
        </w:numPr>
        <w:tabs>
          <w:tab w:val="left" w:pos="4132"/>
        </w:tabs>
        <w:contextualSpacing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Официальный сайт Администрации Сеченовского муниципального округа в </w:t>
      </w:r>
    </w:p>
    <w:p w:rsidR="0050580A" w:rsidRPr="0050580A" w:rsidRDefault="0050580A" w:rsidP="0050580A">
      <w:pPr>
        <w:tabs>
          <w:tab w:val="left" w:pos="4132"/>
        </w:tabs>
        <w:contextualSpacing/>
        <w:jc w:val="both"/>
        <w:rPr>
          <w:sz w:val="28"/>
          <w:szCs w:val="28"/>
        </w:rPr>
      </w:pPr>
      <w:r w:rsidRPr="0050580A">
        <w:rPr>
          <w:sz w:val="28"/>
          <w:szCs w:val="28"/>
        </w:rPr>
        <w:t>информационно-телекоммуникационной сети «Интернет» https://sechenovo.nobl.ru/, в разделе «Деятельность», «Градостроительство» - «Общественные обсуждения или публичные слушания по вопросам градостроительной деятельности»;</w:t>
      </w:r>
    </w:p>
    <w:p w:rsidR="0050580A" w:rsidRPr="0050580A" w:rsidRDefault="0050580A" w:rsidP="0050580A">
      <w:pPr>
        <w:numPr>
          <w:ilvl w:val="0"/>
          <w:numId w:val="9"/>
        </w:numPr>
        <w:tabs>
          <w:tab w:val="left" w:pos="4132"/>
        </w:tabs>
        <w:contextualSpacing/>
        <w:jc w:val="both"/>
        <w:rPr>
          <w:sz w:val="28"/>
          <w:szCs w:val="28"/>
        </w:rPr>
      </w:pPr>
      <w:r w:rsidRPr="0050580A">
        <w:rPr>
          <w:sz w:val="28"/>
          <w:szCs w:val="28"/>
        </w:rPr>
        <w:lastRenderedPageBreak/>
        <w:t xml:space="preserve">Платформа обратной связи федеральной государственной информационной </w:t>
      </w:r>
    </w:p>
    <w:p w:rsidR="0050580A" w:rsidRPr="0050580A" w:rsidRDefault="0050580A" w:rsidP="0050580A">
      <w:pPr>
        <w:tabs>
          <w:tab w:val="left" w:pos="4132"/>
        </w:tabs>
        <w:contextualSpacing/>
        <w:jc w:val="both"/>
        <w:rPr>
          <w:sz w:val="28"/>
          <w:szCs w:val="28"/>
        </w:rPr>
      </w:pPr>
      <w:r w:rsidRPr="0050580A">
        <w:rPr>
          <w:sz w:val="28"/>
          <w:szCs w:val="28"/>
        </w:rPr>
        <w:t>системы «Единый портал государственных и муниципальных услуг (функций) - далее Единый портал;</w:t>
      </w:r>
    </w:p>
    <w:p w:rsidR="0050580A" w:rsidRPr="0050580A" w:rsidRDefault="0050580A" w:rsidP="0050580A">
      <w:pPr>
        <w:numPr>
          <w:ilvl w:val="0"/>
          <w:numId w:val="9"/>
        </w:numPr>
        <w:tabs>
          <w:tab w:val="left" w:pos="4132"/>
        </w:tabs>
        <w:contextualSpacing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Подсистема государственной информационной системы обеспечения </w:t>
      </w:r>
    </w:p>
    <w:p w:rsidR="0050580A" w:rsidRPr="0050580A" w:rsidRDefault="0050580A" w:rsidP="0050580A">
      <w:pPr>
        <w:tabs>
          <w:tab w:val="left" w:pos="4132"/>
        </w:tabs>
        <w:contextualSpacing/>
        <w:jc w:val="both"/>
        <w:rPr>
          <w:sz w:val="28"/>
          <w:szCs w:val="28"/>
        </w:rPr>
      </w:pPr>
      <w:r w:rsidRPr="0050580A">
        <w:rPr>
          <w:sz w:val="28"/>
          <w:szCs w:val="28"/>
        </w:rPr>
        <w:t>градостроительной деятельности Нижегородской области (далее - ГИСОГД НО) по адресу: https://gisogdno.ru/ (Портал ГИСОГД НО - Личный кабинет - Общественные обсуждения);</w:t>
      </w:r>
      <w:r w:rsidRPr="0050580A">
        <w:rPr>
          <w:sz w:val="28"/>
          <w:szCs w:val="28"/>
        </w:rPr>
        <w:cr/>
        <w:t xml:space="preserve">         4.  Экспозиция в здании Администрации Сеченовского муниципального округа по адресу: Нижегородская область, Сеченовский муниципальный округ, с.Сеченово, пл.Советская, д. 2</w:t>
      </w:r>
    </w:p>
    <w:p w:rsidR="0050580A" w:rsidRPr="0050580A" w:rsidRDefault="0050580A" w:rsidP="0050580A">
      <w:pPr>
        <w:tabs>
          <w:tab w:val="left" w:pos="4253"/>
          <w:tab w:val="left" w:pos="552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0580A" w:rsidRPr="0050580A" w:rsidRDefault="0050580A" w:rsidP="0050580A">
      <w:pPr>
        <w:tabs>
          <w:tab w:val="left" w:pos="4253"/>
          <w:tab w:val="left" w:pos="552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580A">
        <w:rPr>
          <w:rFonts w:eastAsia="Calibri"/>
          <w:sz w:val="28"/>
          <w:szCs w:val="28"/>
        </w:rPr>
        <w:t xml:space="preserve">          Экспозиция открыта с 08.05.2026 г. по 17.05.2026 г.</w:t>
      </w:r>
    </w:p>
    <w:p w:rsidR="0050580A" w:rsidRPr="0050580A" w:rsidRDefault="0050580A" w:rsidP="0050580A">
      <w:pPr>
        <w:ind w:firstLine="567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 Часы работы: с 8.00 – 12.00 часов, 13.00 – 16.00 часов, пн.-пт.</w:t>
      </w:r>
    </w:p>
    <w:p w:rsidR="0050580A" w:rsidRPr="0050580A" w:rsidRDefault="0050580A" w:rsidP="005058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0580A" w:rsidRPr="0050580A" w:rsidRDefault="0050580A" w:rsidP="0050580A">
      <w:pPr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         Консультации по теме общественных обсуждений проводятся на месте экспозиции, а также по телефону: 8(83193) 5-18-83.</w:t>
      </w:r>
    </w:p>
    <w:p w:rsidR="0050580A" w:rsidRPr="0050580A" w:rsidRDefault="0050580A" w:rsidP="0050580A">
      <w:pPr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</w:t>
      </w:r>
      <w:bookmarkStart w:id="0" w:name="_GoBack"/>
      <w:bookmarkEnd w:id="0"/>
      <w:r w:rsidRPr="0050580A">
        <w:rPr>
          <w:sz w:val="28"/>
          <w:szCs w:val="28"/>
        </w:rPr>
        <w:t>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50580A" w:rsidRPr="0050580A" w:rsidRDefault="0050580A" w:rsidP="0050580A">
      <w:pPr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0580A" w:rsidRPr="0050580A" w:rsidRDefault="0050580A" w:rsidP="0050580A">
      <w:pPr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t>Участники общественных обсуждений, прошедшие идентификацию вправе вносить предложения и замечания, касающиеся проекта, в срок до 17.05.2026 года:</w:t>
      </w:r>
    </w:p>
    <w:p w:rsidR="0050580A" w:rsidRPr="0050580A" w:rsidRDefault="0050580A" w:rsidP="0050580A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  <w:r w:rsidRPr="0050580A">
        <w:rPr>
          <w:sz w:val="28"/>
          <w:szCs w:val="28"/>
        </w:rPr>
        <w:lastRenderedPageBreak/>
        <w:t>1) в письменной форме в адрес Управления капитального строительства, ЖКХ, жилищной политики и жилищного фонда Администрации Сеченовского муниципального округа (далее Управление):</w:t>
      </w:r>
    </w:p>
    <w:p w:rsidR="0050580A" w:rsidRPr="0050580A" w:rsidRDefault="0050580A" w:rsidP="005058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580A">
        <w:rPr>
          <w:rFonts w:eastAsia="Calibri"/>
          <w:sz w:val="28"/>
          <w:szCs w:val="28"/>
        </w:rPr>
        <w:t>- почтовый адрес: 607580, Нижегородская область, Сеченовский муниципальный округ, с. Сеченово, пл. Советская, д.2, каб.16;</w:t>
      </w:r>
    </w:p>
    <w:p w:rsidR="0050580A" w:rsidRPr="0050580A" w:rsidRDefault="0050580A" w:rsidP="005058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580A">
        <w:rPr>
          <w:rFonts w:eastAsia="Calibri"/>
          <w:sz w:val="28"/>
          <w:szCs w:val="28"/>
        </w:rPr>
        <w:t xml:space="preserve">- адрес электронной почты: official@adm.sec.nnov.ru, </w:t>
      </w:r>
      <w:hyperlink r:id="rId10" w:history="1">
        <w:r w:rsidRPr="0050580A">
          <w:rPr>
            <w:rFonts w:eastAsia="Calibri"/>
            <w:sz w:val="28"/>
            <w:szCs w:val="28"/>
            <w:lang w:val="en-US"/>
          </w:rPr>
          <w:t>ukssechadm</w:t>
        </w:r>
        <w:r w:rsidRPr="0050580A">
          <w:rPr>
            <w:rFonts w:eastAsia="Calibri"/>
            <w:sz w:val="28"/>
            <w:szCs w:val="28"/>
          </w:rPr>
          <w:t>@</w:t>
        </w:r>
        <w:r w:rsidRPr="0050580A">
          <w:rPr>
            <w:rFonts w:eastAsia="Calibri"/>
            <w:sz w:val="28"/>
            <w:szCs w:val="28"/>
            <w:lang w:val="en-US"/>
          </w:rPr>
          <w:t>mail</w:t>
        </w:r>
        <w:r w:rsidRPr="0050580A">
          <w:rPr>
            <w:rFonts w:eastAsia="Calibri"/>
            <w:sz w:val="28"/>
            <w:szCs w:val="28"/>
          </w:rPr>
          <w:t>.ru</w:t>
        </w:r>
      </w:hyperlink>
      <w:r w:rsidRPr="0050580A">
        <w:rPr>
          <w:rFonts w:eastAsia="Calibri"/>
          <w:sz w:val="28"/>
          <w:szCs w:val="28"/>
        </w:rPr>
        <w:t>.</w:t>
      </w:r>
    </w:p>
    <w:p w:rsidR="0050580A" w:rsidRPr="0050580A" w:rsidRDefault="0050580A" w:rsidP="0050580A">
      <w:pPr>
        <w:tabs>
          <w:tab w:val="left" w:pos="4132"/>
        </w:tabs>
        <w:jc w:val="both"/>
        <w:rPr>
          <w:sz w:val="28"/>
          <w:szCs w:val="28"/>
        </w:rPr>
      </w:pPr>
      <w:r w:rsidRPr="0050580A">
        <w:rPr>
          <w:sz w:val="28"/>
          <w:szCs w:val="28"/>
        </w:rPr>
        <w:t xml:space="preserve">          2) на платформе обратной связи Единого портала;</w:t>
      </w:r>
    </w:p>
    <w:p w:rsidR="0050580A" w:rsidRPr="0050580A" w:rsidRDefault="0050580A" w:rsidP="005058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580A">
        <w:rPr>
          <w:rFonts w:eastAsia="Calibri"/>
          <w:sz w:val="28"/>
          <w:szCs w:val="28"/>
        </w:rPr>
        <w:t xml:space="preserve">          3) посредством подсистемы ГИСОГД НО, обеспечивающей проведение общественных обсуждений с использованием информационно-телекоммуникационной сети «Интернет» (</w:t>
      </w:r>
      <w:r w:rsidRPr="0050580A">
        <w:rPr>
          <w:rFonts w:eastAsia="Calibri"/>
          <w:sz w:val="28"/>
          <w:szCs w:val="28"/>
          <w:lang w:val="en-US"/>
        </w:rPr>
        <w:t>https</w:t>
      </w:r>
      <w:r w:rsidRPr="0050580A">
        <w:rPr>
          <w:rFonts w:eastAsia="Calibri"/>
          <w:sz w:val="28"/>
          <w:szCs w:val="28"/>
        </w:rPr>
        <w:t>://</w:t>
      </w:r>
      <w:r w:rsidRPr="0050580A">
        <w:rPr>
          <w:rFonts w:eastAsia="Calibri"/>
          <w:sz w:val="28"/>
          <w:szCs w:val="28"/>
          <w:lang w:val="en-US"/>
        </w:rPr>
        <w:t>gisogdno</w:t>
      </w:r>
      <w:r w:rsidRPr="0050580A">
        <w:rPr>
          <w:rFonts w:eastAsia="Calibri"/>
          <w:sz w:val="28"/>
          <w:szCs w:val="28"/>
        </w:rPr>
        <w:t>.</w:t>
      </w:r>
      <w:r w:rsidRPr="0050580A">
        <w:rPr>
          <w:rFonts w:eastAsia="Calibri"/>
          <w:sz w:val="28"/>
          <w:szCs w:val="28"/>
          <w:lang w:val="en-US"/>
        </w:rPr>
        <w:t>ru</w:t>
      </w:r>
      <w:r w:rsidRPr="0050580A">
        <w:rPr>
          <w:rFonts w:eastAsia="Calibri"/>
          <w:sz w:val="28"/>
          <w:szCs w:val="28"/>
        </w:rPr>
        <w:t xml:space="preserve"> (Портал ГИСОГД НО - Личный кабинет - Общественные обсуждения));</w:t>
      </w:r>
    </w:p>
    <w:p w:rsidR="0050580A" w:rsidRPr="0050580A" w:rsidRDefault="0050580A" w:rsidP="005058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580A">
        <w:rPr>
          <w:rFonts w:eastAsia="Calibri"/>
          <w:sz w:val="28"/>
          <w:szCs w:val="28"/>
        </w:rPr>
        <w:t xml:space="preserve">          4)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50580A" w:rsidRPr="0050580A" w:rsidRDefault="0050580A" w:rsidP="005058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580A">
        <w:rPr>
          <w:rFonts w:eastAsia="Calibri"/>
          <w:sz w:val="28"/>
          <w:szCs w:val="28"/>
        </w:rPr>
        <w:t xml:space="preserve">          При личном обращении в Управлении, а также для осуществления записи в книге (журнале) учета посетителей экспозиции проектов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50580A" w:rsidRPr="0050580A" w:rsidRDefault="0050580A" w:rsidP="005058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580A">
        <w:rPr>
          <w:rFonts w:eastAsia="Calibri"/>
          <w:sz w:val="28"/>
          <w:szCs w:val="28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Управлением не рассматриваются.</w:t>
      </w:r>
    </w:p>
    <w:p w:rsidR="0050580A" w:rsidRPr="0050580A" w:rsidRDefault="0050580A" w:rsidP="005058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580A">
        <w:rPr>
          <w:rFonts w:eastAsia="Calibri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«О персональных данных».</w:t>
      </w:r>
    </w:p>
    <w:p w:rsidR="0050580A" w:rsidRPr="0050580A" w:rsidRDefault="0050580A" w:rsidP="0050580A">
      <w:pPr>
        <w:spacing w:line="360" w:lineRule="auto"/>
        <w:rPr>
          <w:sz w:val="28"/>
          <w:szCs w:val="28"/>
        </w:rPr>
      </w:pPr>
    </w:p>
    <w:p w:rsidR="0050580A" w:rsidRPr="0050580A" w:rsidRDefault="0050580A" w:rsidP="0050580A">
      <w:pPr>
        <w:spacing w:line="360" w:lineRule="auto"/>
        <w:rPr>
          <w:sz w:val="28"/>
          <w:szCs w:val="28"/>
        </w:rPr>
      </w:pPr>
    </w:p>
    <w:p w:rsidR="00A22C77" w:rsidRPr="0050580A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Pr="0050580A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A22C77" w:rsidSect="00F7056C">
      <w:pgSz w:w="12240" w:h="15840"/>
      <w:pgMar w:top="1560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F6" w:rsidRDefault="00537BF6" w:rsidP="00B6139B">
      <w:r>
        <w:separator/>
      </w:r>
    </w:p>
  </w:endnote>
  <w:endnote w:type="continuationSeparator" w:id="0">
    <w:p w:rsidR="00537BF6" w:rsidRDefault="00537BF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F6" w:rsidRDefault="00537BF6" w:rsidP="00B6139B">
      <w:r>
        <w:separator/>
      </w:r>
    </w:p>
  </w:footnote>
  <w:footnote w:type="continuationSeparator" w:id="0">
    <w:p w:rsidR="00537BF6" w:rsidRDefault="00537BF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001E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848CB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kssechad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henovo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C9D2-FDFA-48CA-B70A-3B612061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4</cp:revision>
  <cp:lastPrinted>2026-04-29T12:11:00Z</cp:lastPrinted>
  <dcterms:created xsi:type="dcterms:W3CDTF">2026-04-28T12:54:00Z</dcterms:created>
  <dcterms:modified xsi:type="dcterms:W3CDTF">2026-04-29T12:11:00Z</dcterms:modified>
</cp:coreProperties>
</file>